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CE2" w:rsidRDefault="007B6CE2" w:rsidP="007B6CE2">
      <w:pPr>
        <w:pStyle w:val="Titre1"/>
        <w:spacing w:before="204" w:beforeAutospacing="0" w:after="136" w:afterAutospacing="0"/>
        <w:rPr>
          <w:rFonts w:ascii="Lucida Sans Unicode" w:hAnsi="Lucida Sans Unicode" w:cs="Lucida Sans Unicode"/>
          <w:b w:val="0"/>
          <w:bCs w:val="0"/>
          <w:color w:val="004C93"/>
          <w:sz w:val="41"/>
          <w:szCs w:val="41"/>
        </w:rPr>
      </w:pPr>
      <w:r>
        <w:rPr>
          <w:rFonts w:ascii="Lucida Sans Unicode" w:hAnsi="Lucida Sans Unicode" w:cs="Lucida Sans Unicode"/>
          <w:b w:val="0"/>
          <w:bCs w:val="0"/>
          <w:color w:val="004C93"/>
          <w:sz w:val="41"/>
          <w:szCs w:val="41"/>
        </w:rPr>
        <w:t>Bulletin du 27 Novembre 2017</w:t>
      </w:r>
    </w:p>
    <w:p w:rsidR="007B6CE2" w:rsidRDefault="007B6CE2" w:rsidP="007B6CE2">
      <w:pPr>
        <w:pStyle w:val="NormalWeb"/>
        <w:spacing w:before="41" w:beforeAutospacing="0" w:after="109" w:afterAutospacing="0" w:line="258" w:lineRule="atLeast"/>
        <w:jc w:val="both"/>
        <w:rPr>
          <w:rStyle w:val="lev"/>
          <w:rFonts w:ascii="Helvetica" w:hAnsi="Helvetica" w:cs="Helvetica"/>
          <w:color w:val="2E465D"/>
          <w:sz w:val="18"/>
          <w:szCs w:val="18"/>
        </w:rPr>
      </w:pPr>
    </w:p>
    <w:p w:rsidR="007B6CE2" w:rsidRDefault="007B6CE2" w:rsidP="007B6CE2">
      <w:pPr>
        <w:pStyle w:val="NormalWeb"/>
        <w:spacing w:before="41" w:beforeAutospacing="0" w:after="109" w:afterAutospacing="0" w:line="258" w:lineRule="atLeast"/>
        <w:jc w:val="both"/>
        <w:rPr>
          <w:rFonts w:ascii="Helvetica" w:hAnsi="Helvetica" w:cs="Helvetica"/>
          <w:color w:val="2E465D"/>
          <w:sz w:val="18"/>
          <w:szCs w:val="18"/>
        </w:rPr>
      </w:pPr>
      <w:r>
        <w:rPr>
          <w:rStyle w:val="lev"/>
          <w:rFonts w:ascii="Helvetica" w:hAnsi="Helvetica" w:cs="Helvetica"/>
          <w:color w:val="2E465D"/>
          <w:sz w:val="18"/>
          <w:szCs w:val="18"/>
        </w:rPr>
        <w:t>PESTE</w:t>
      </w:r>
    </w:p>
    <w:p w:rsidR="007B6CE2" w:rsidRDefault="007B6CE2" w:rsidP="007B6CE2">
      <w:pPr>
        <w:pStyle w:val="NormalWeb"/>
        <w:spacing w:before="41" w:beforeAutospacing="0" w:after="109" w:afterAutospacing="0" w:line="258" w:lineRule="atLeast"/>
        <w:jc w:val="both"/>
        <w:rPr>
          <w:rFonts w:ascii="Helvetica" w:hAnsi="Helvetica" w:cs="Helvetica"/>
          <w:color w:val="2E465D"/>
          <w:sz w:val="18"/>
          <w:szCs w:val="18"/>
        </w:rPr>
      </w:pPr>
      <w:r>
        <w:rPr>
          <w:rStyle w:val="lev"/>
          <w:rFonts w:ascii="Helvetica" w:hAnsi="Helvetica" w:cs="Helvetica"/>
          <w:color w:val="2E465D"/>
          <w:sz w:val="18"/>
          <w:szCs w:val="18"/>
        </w:rPr>
        <w:t>Madagascar</w:t>
      </w:r>
      <w:r>
        <w:rPr>
          <w:rFonts w:ascii="Helvetica" w:hAnsi="Helvetica" w:cs="Helvetica"/>
          <w:color w:val="2E465D"/>
          <w:sz w:val="18"/>
          <w:szCs w:val="18"/>
        </w:rPr>
        <w:t> : l'épidémie a débuté en aout 2017 .au 21 novembre on dénombre </w:t>
      </w:r>
      <w:r>
        <w:rPr>
          <w:rStyle w:val="lev"/>
          <w:rFonts w:ascii="Helvetica" w:hAnsi="Helvetica" w:cs="Helvetica"/>
          <w:color w:val="2E465D"/>
          <w:sz w:val="18"/>
          <w:szCs w:val="18"/>
        </w:rPr>
        <w:t>2267 cas dont 173 décès.</w:t>
      </w:r>
    </w:p>
    <w:p w:rsidR="007B6CE2" w:rsidRDefault="007B6CE2" w:rsidP="007B6CE2">
      <w:pPr>
        <w:pStyle w:val="NormalWeb"/>
        <w:spacing w:before="41" w:beforeAutospacing="0" w:after="109" w:afterAutospacing="0" w:line="258" w:lineRule="atLeast"/>
        <w:jc w:val="both"/>
        <w:rPr>
          <w:rFonts w:ascii="Helvetica" w:hAnsi="Helvetica" w:cs="Helvetica"/>
          <w:color w:val="2E465D"/>
          <w:sz w:val="18"/>
          <w:szCs w:val="18"/>
        </w:rPr>
      </w:pPr>
      <w:r>
        <w:rPr>
          <w:rFonts w:ascii="Helvetica" w:hAnsi="Helvetica" w:cs="Helvetica"/>
          <w:color w:val="2E465D"/>
          <w:sz w:val="18"/>
          <w:szCs w:val="18"/>
        </w:rPr>
        <w:t>Cette épidémie touche les villes dont la capitale. La région d'</w:t>
      </w:r>
      <w:proofErr w:type="spellStart"/>
      <w:r>
        <w:rPr>
          <w:rFonts w:ascii="Helvetica" w:hAnsi="Helvetica" w:cs="Helvetica"/>
          <w:color w:val="2E465D"/>
          <w:sz w:val="18"/>
          <w:szCs w:val="18"/>
        </w:rPr>
        <w:t>Analamanga</w:t>
      </w:r>
      <w:proofErr w:type="spellEnd"/>
      <w:r>
        <w:rPr>
          <w:rFonts w:ascii="Helvetica" w:hAnsi="Helvetica" w:cs="Helvetica"/>
          <w:color w:val="2E465D"/>
          <w:sz w:val="18"/>
          <w:szCs w:val="18"/>
        </w:rPr>
        <w:t xml:space="preserve"> (autour de la capitale) est la plus touchée .les formes pulmonaires prédominent. On note au moins 82 cas parmi les soignants en charge des malades.</w:t>
      </w:r>
    </w:p>
    <w:p w:rsidR="007B6CE2" w:rsidRDefault="007B6CE2" w:rsidP="007B6CE2">
      <w:pPr>
        <w:pStyle w:val="NormalWeb"/>
        <w:spacing w:before="41" w:beforeAutospacing="0" w:after="109" w:afterAutospacing="0" w:line="258" w:lineRule="atLeast"/>
        <w:jc w:val="both"/>
        <w:rPr>
          <w:rFonts w:ascii="Helvetica" w:hAnsi="Helvetica" w:cs="Helvetica"/>
          <w:color w:val="2E465D"/>
          <w:sz w:val="18"/>
          <w:szCs w:val="18"/>
        </w:rPr>
      </w:pPr>
      <w:r>
        <w:rPr>
          <w:rFonts w:ascii="Helvetica" w:hAnsi="Helvetica" w:cs="Helvetica"/>
          <w:color w:val="2E465D"/>
          <w:sz w:val="18"/>
          <w:szCs w:val="18"/>
        </w:rPr>
        <w:t>Depuis 3 semaines le nombre de nouveaux cas hebdomadaire diminue.</w:t>
      </w:r>
    </w:p>
    <w:p w:rsidR="007B6CE2" w:rsidRDefault="007B6CE2" w:rsidP="007B6CE2">
      <w:pPr>
        <w:pStyle w:val="NormalWeb"/>
        <w:spacing w:before="41" w:beforeAutospacing="0" w:after="109" w:afterAutospacing="0" w:line="258" w:lineRule="atLeast"/>
        <w:jc w:val="both"/>
        <w:rPr>
          <w:rFonts w:ascii="Helvetica" w:hAnsi="Helvetica" w:cs="Helvetica"/>
          <w:color w:val="2E465D"/>
          <w:sz w:val="18"/>
          <w:szCs w:val="18"/>
        </w:rPr>
      </w:pPr>
      <w:r>
        <w:rPr>
          <w:rFonts w:ascii="Helvetica" w:hAnsi="Helvetica" w:cs="Helvetica"/>
          <w:color w:val="2E465D"/>
          <w:sz w:val="18"/>
          <w:szCs w:val="18"/>
        </w:rPr>
        <w:t>Les autorités incitent les personnes et les communautés à se conformer aux mesures de santé publiques, notamment autour  de l'hospitalisation des patients, des funérailles sécurisées. Ces mesures peuvent heurter les croyances, les rites et sont difficiles à faire accepter.</w:t>
      </w:r>
    </w:p>
    <w:p w:rsidR="007B6CE2" w:rsidRDefault="007B6CE2" w:rsidP="007B6CE2">
      <w:pPr>
        <w:pStyle w:val="NormalWeb"/>
        <w:spacing w:before="41" w:beforeAutospacing="0" w:after="109" w:afterAutospacing="0" w:line="258" w:lineRule="atLeast"/>
        <w:jc w:val="both"/>
        <w:rPr>
          <w:rFonts w:ascii="Helvetica" w:hAnsi="Helvetica" w:cs="Helvetica"/>
          <w:color w:val="2E465D"/>
          <w:sz w:val="18"/>
          <w:szCs w:val="18"/>
        </w:rPr>
      </w:pPr>
      <w:r>
        <w:rPr>
          <w:rFonts w:ascii="Helvetica" w:hAnsi="Helvetica" w:cs="Helvetica"/>
          <w:color w:val="2E465D"/>
          <w:sz w:val="18"/>
          <w:szCs w:val="18"/>
        </w:rPr>
        <w:t xml:space="preserve">En pratique : L'OMS n'indique aucune restriction de voyage. Pour les voyageurs la prévention du paludisme s'effectuera préférentiellement avec de la </w:t>
      </w:r>
      <w:proofErr w:type="spellStart"/>
      <w:r>
        <w:rPr>
          <w:rFonts w:ascii="Helvetica" w:hAnsi="Helvetica" w:cs="Helvetica"/>
          <w:color w:val="2E465D"/>
          <w:sz w:val="18"/>
          <w:szCs w:val="18"/>
        </w:rPr>
        <w:t>doxycycline</w:t>
      </w:r>
      <w:proofErr w:type="spellEnd"/>
      <w:r>
        <w:rPr>
          <w:rFonts w:ascii="Helvetica" w:hAnsi="Helvetica" w:cs="Helvetica"/>
          <w:color w:val="2E465D"/>
          <w:sz w:val="18"/>
          <w:szCs w:val="18"/>
        </w:rPr>
        <w:t>. Ce qui est aussi une prévention de la peste.</w:t>
      </w:r>
    </w:p>
    <w:p w:rsidR="007B6CE2" w:rsidRDefault="007B6CE2" w:rsidP="007B6CE2">
      <w:pPr>
        <w:pStyle w:val="NormalWeb"/>
        <w:spacing w:before="41" w:beforeAutospacing="0" w:after="109" w:afterAutospacing="0" w:line="258" w:lineRule="atLeast"/>
        <w:jc w:val="both"/>
        <w:rPr>
          <w:rFonts w:ascii="Helvetica" w:hAnsi="Helvetica" w:cs="Helvetica"/>
          <w:color w:val="2E465D"/>
          <w:sz w:val="18"/>
          <w:szCs w:val="18"/>
        </w:rPr>
      </w:pPr>
      <w:r>
        <w:rPr>
          <w:rFonts w:ascii="Helvetica" w:hAnsi="Helvetica" w:cs="Helvetica"/>
          <w:color w:val="2E465D"/>
          <w:sz w:val="18"/>
          <w:szCs w:val="18"/>
        </w:rPr>
        <w:t>Il est conseillé de ne pas toucher les cadavres d'animaux, d'éviter les lieux de rassemblement, et de prémunir des piqures de puces en utilisant des répulsifs.</w:t>
      </w:r>
    </w:p>
    <w:p w:rsidR="007B6CE2" w:rsidRDefault="007B6CE2" w:rsidP="007B6CE2">
      <w:pPr>
        <w:pStyle w:val="NormalWeb"/>
        <w:spacing w:before="41" w:beforeAutospacing="0" w:after="109" w:afterAutospacing="0" w:line="258" w:lineRule="atLeast"/>
        <w:jc w:val="both"/>
        <w:rPr>
          <w:rFonts w:ascii="Helvetica" w:hAnsi="Helvetica" w:cs="Helvetica"/>
          <w:color w:val="2E465D"/>
          <w:sz w:val="18"/>
          <w:szCs w:val="18"/>
        </w:rPr>
      </w:pPr>
      <w:hyperlink r:id="rId4" w:tgtFrame="_blank" w:history="1">
        <w:r>
          <w:rPr>
            <w:rStyle w:val="Lienhypertexte"/>
            <w:rFonts w:ascii="Helvetica" w:hAnsi="Helvetica" w:cs="Helvetica"/>
            <w:color w:val="0067C7"/>
            <w:sz w:val="18"/>
            <w:szCs w:val="18"/>
            <w:u w:val="none"/>
          </w:rPr>
          <w:t>Courbes et cartes de l'OMS</w:t>
        </w:r>
      </w:hyperlink>
    </w:p>
    <w:p w:rsidR="007B6CE2" w:rsidRDefault="007B6CE2" w:rsidP="007B6CE2">
      <w:pPr>
        <w:pStyle w:val="NormalWeb"/>
        <w:spacing w:before="41" w:beforeAutospacing="0" w:after="109" w:afterAutospacing="0" w:line="258" w:lineRule="atLeast"/>
        <w:jc w:val="both"/>
        <w:rPr>
          <w:rFonts w:ascii="Helvetica" w:hAnsi="Helvetica" w:cs="Helvetica"/>
          <w:color w:val="2E465D"/>
          <w:sz w:val="18"/>
          <w:szCs w:val="18"/>
        </w:rPr>
      </w:pPr>
      <w:r>
        <w:rPr>
          <w:rFonts w:ascii="Helvetica" w:hAnsi="Helvetica" w:cs="Helvetica"/>
          <w:color w:val="2E465D"/>
          <w:sz w:val="18"/>
          <w:szCs w:val="18"/>
        </w:rPr>
        <w:t> </w:t>
      </w:r>
    </w:p>
    <w:p w:rsidR="007B6CE2" w:rsidRDefault="007B6CE2" w:rsidP="007B6CE2">
      <w:pPr>
        <w:pStyle w:val="NormalWeb"/>
        <w:spacing w:before="41" w:beforeAutospacing="0" w:after="109" w:afterAutospacing="0" w:line="258" w:lineRule="atLeast"/>
        <w:jc w:val="both"/>
        <w:rPr>
          <w:rFonts w:ascii="Helvetica" w:hAnsi="Helvetica" w:cs="Helvetica"/>
          <w:color w:val="2E465D"/>
          <w:sz w:val="18"/>
          <w:szCs w:val="18"/>
        </w:rPr>
      </w:pPr>
      <w:r>
        <w:rPr>
          <w:rStyle w:val="lev"/>
          <w:rFonts w:ascii="Helvetica" w:hAnsi="Helvetica" w:cs="Helvetica"/>
          <w:color w:val="2E465D"/>
          <w:sz w:val="18"/>
          <w:szCs w:val="18"/>
        </w:rPr>
        <w:t>DENGUE</w:t>
      </w:r>
    </w:p>
    <w:p w:rsidR="007B6CE2" w:rsidRDefault="007B6CE2" w:rsidP="007B6CE2">
      <w:pPr>
        <w:pStyle w:val="NormalWeb"/>
        <w:spacing w:before="41" w:beforeAutospacing="0" w:after="109" w:afterAutospacing="0" w:line="258" w:lineRule="atLeast"/>
        <w:jc w:val="both"/>
        <w:rPr>
          <w:rFonts w:ascii="Helvetica" w:hAnsi="Helvetica" w:cs="Helvetica"/>
          <w:color w:val="2E465D"/>
          <w:sz w:val="18"/>
          <w:szCs w:val="18"/>
        </w:rPr>
      </w:pPr>
      <w:r>
        <w:rPr>
          <w:rStyle w:val="lev"/>
          <w:rFonts w:ascii="Helvetica" w:hAnsi="Helvetica" w:cs="Helvetica"/>
          <w:color w:val="2E465D"/>
          <w:sz w:val="18"/>
          <w:szCs w:val="18"/>
        </w:rPr>
        <w:t>Sénégal</w:t>
      </w:r>
      <w:r>
        <w:rPr>
          <w:rFonts w:ascii="Helvetica" w:hAnsi="Helvetica" w:cs="Helvetica"/>
          <w:color w:val="2E465D"/>
          <w:sz w:val="18"/>
          <w:szCs w:val="18"/>
        </w:rPr>
        <w:t> : depuis le 28 septembre, plus de 500 cas de dengue ont été signalés dans le département de Louga (Entre Dakar et saint Louis).la dernière épidémie a été signalée en 2009.</w:t>
      </w:r>
    </w:p>
    <w:p w:rsidR="007B6CE2" w:rsidRDefault="007B6CE2" w:rsidP="007B6CE2">
      <w:pPr>
        <w:pStyle w:val="NormalWeb"/>
        <w:spacing w:before="41" w:beforeAutospacing="0" w:after="109" w:afterAutospacing="0" w:line="258" w:lineRule="atLeast"/>
        <w:jc w:val="both"/>
        <w:rPr>
          <w:rFonts w:ascii="Helvetica" w:hAnsi="Helvetica" w:cs="Helvetica"/>
          <w:color w:val="2E465D"/>
          <w:sz w:val="18"/>
          <w:szCs w:val="18"/>
        </w:rPr>
      </w:pPr>
      <w:r>
        <w:rPr>
          <w:rStyle w:val="lev"/>
          <w:rFonts w:ascii="Helvetica" w:hAnsi="Helvetica" w:cs="Helvetica"/>
          <w:color w:val="2E465D"/>
          <w:sz w:val="18"/>
          <w:szCs w:val="18"/>
        </w:rPr>
        <w:t>Burkina Faso</w:t>
      </w:r>
      <w:r>
        <w:rPr>
          <w:rFonts w:ascii="Helvetica" w:hAnsi="Helvetica" w:cs="Helvetica"/>
          <w:color w:val="2E465D"/>
          <w:sz w:val="18"/>
          <w:szCs w:val="18"/>
        </w:rPr>
        <w:t> : 9000 cas depuis fin septembre.60% des cas concernent le centre du pays et la capitale Ouagadougou.</w:t>
      </w:r>
    </w:p>
    <w:p w:rsidR="007B6CE2" w:rsidRDefault="007B6CE2" w:rsidP="007B6CE2">
      <w:pPr>
        <w:pStyle w:val="NormalWeb"/>
        <w:spacing w:before="41" w:beforeAutospacing="0" w:after="109" w:afterAutospacing="0" w:line="258" w:lineRule="atLeast"/>
        <w:jc w:val="both"/>
        <w:rPr>
          <w:rFonts w:ascii="Helvetica" w:hAnsi="Helvetica" w:cs="Helvetica"/>
          <w:color w:val="2E465D"/>
          <w:sz w:val="18"/>
          <w:szCs w:val="18"/>
        </w:rPr>
      </w:pPr>
      <w:r>
        <w:rPr>
          <w:rFonts w:ascii="Helvetica" w:hAnsi="Helvetica" w:cs="Helvetica"/>
          <w:color w:val="2E465D"/>
          <w:sz w:val="18"/>
          <w:szCs w:val="18"/>
          <w:u w:val="single"/>
        </w:rPr>
        <w:t>En pratique</w:t>
      </w:r>
      <w:r>
        <w:rPr>
          <w:rFonts w:ascii="Helvetica" w:hAnsi="Helvetica" w:cs="Helvetica"/>
          <w:color w:val="2E465D"/>
          <w:sz w:val="18"/>
          <w:szCs w:val="18"/>
        </w:rPr>
        <w:t> : informer les voyageurs et indiquer les répulsifs peau et vêtements.</w:t>
      </w:r>
    </w:p>
    <w:p w:rsidR="007B6CE2" w:rsidRDefault="007B6CE2" w:rsidP="007B6CE2">
      <w:pPr>
        <w:pStyle w:val="NormalWeb"/>
        <w:spacing w:before="41" w:beforeAutospacing="0" w:after="109" w:afterAutospacing="0" w:line="258" w:lineRule="atLeast"/>
        <w:jc w:val="both"/>
        <w:rPr>
          <w:rFonts w:ascii="Helvetica" w:hAnsi="Helvetica" w:cs="Helvetica"/>
          <w:color w:val="2E465D"/>
          <w:sz w:val="18"/>
          <w:szCs w:val="18"/>
        </w:rPr>
      </w:pPr>
      <w:r>
        <w:rPr>
          <w:rFonts w:ascii="Helvetica" w:hAnsi="Helvetica" w:cs="Helvetica"/>
          <w:color w:val="2E465D"/>
          <w:sz w:val="18"/>
          <w:szCs w:val="18"/>
        </w:rPr>
        <w:t>Aucun continent n'échappe à la dengue, l'utilisation des répulsifs est indiquée dans toutes les zones endémiques de la planète.</w:t>
      </w:r>
    </w:p>
    <w:p w:rsidR="007B6CE2" w:rsidRDefault="007B6CE2" w:rsidP="007B6CE2">
      <w:pPr>
        <w:pStyle w:val="NormalWeb"/>
        <w:spacing w:before="41" w:beforeAutospacing="0" w:after="109" w:afterAutospacing="0" w:line="258" w:lineRule="atLeast"/>
        <w:jc w:val="both"/>
        <w:rPr>
          <w:rFonts w:ascii="Helvetica" w:hAnsi="Helvetica" w:cs="Helvetica"/>
          <w:color w:val="2E465D"/>
          <w:sz w:val="18"/>
          <w:szCs w:val="18"/>
        </w:rPr>
      </w:pPr>
      <w:hyperlink r:id="rId5" w:tgtFrame="_blank" w:history="1">
        <w:r>
          <w:rPr>
            <w:rStyle w:val="Lienhypertexte"/>
            <w:rFonts w:ascii="Helvetica" w:hAnsi="Helvetica" w:cs="Helvetica"/>
            <w:color w:val="0067C7"/>
            <w:sz w:val="18"/>
            <w:szCs w:val="18"/>
            <w:u w:val="none"/>
          </w:rPr>
          <w:t>Epidémiologie dengue CDC</w:t>
        </w:r>
      </w:hyperlink>
    </w:p>
    <w:p w:rsidR="007B6CE2" w:rsidRDefault="007B6CE2" w:rsidP="007B6CE2">
      <w:pPr>
        <w:pStyle w:val="NormalWeb"/>
        <w:spacing w:before="41" w:beforeAutospacing="0" w:after="109" w:afterAutospacing="0" w:line="258" w:lineRule="atLeast"/>
        <w:jc w:val="both"/>
        <w:rPr>
          <w:rFonts w:ascii="Helvetica" w:hAnsi="Helvetica" w:cs="Helvetica"/>
          <w:color w:val="2E465D"/>
          <w:sz w:val="18"/>
          <w:szCs w:val="18"/>
        </w:rPr>
      </w:pPr>
      <w:r>
        <w:rPr>
          <w:rFonts w:ascii="Helvetica" w:hAnsi="Helvetica" w:cs="Helvetica"/>
          <w:color w:val="2E465D"/>
          <w:sz w:val="18"/>
          <w:szCs w:val="18"/>
        </w:rPr>
        <w:t> </w:t>
      </w:r>
    </w:p>
    <w:p w:rsidR="007B6CE2" w:rsidRDefault="007B6CE2" w:rsidP="007B6CE2">
      <w:pPr>
        <w:pStyle w:val="NormalWeb"/>
        <w:spacing w:before="41" w:beforeAutospacing="0" w:after="109" w:afterAutospacing="0" w:line="258" w:lineRule="atLeast"/>
        <w:jc w:val="both"/>
        <w:rPr>
          <w:rFonts w:ascii="Helvetica" w:hAnsi="Helvetica" w:cs="Helvetica"/>
          <w:color w:val="2E465D"/>
          <w:sz w:val="18"/>
          <w:szCs w:val="18"/>
        </w:rPr>
      </w:pPr>
      <w:r>
        <w:rPr>
          <w:rStyle w:val="lev"/>
          <w:rFonts w:ascii="Helvetica" w:hAnsi="Helvetica" w:cs="Helvetica"/>
          <w:color w:val="2E465D"/>
          <w:sz w:val="18"/>
          <w:szCs w:val="18"/>
        </w:rPr>
        <w:t>POLIOMYELITE</w:t>
      </w:r>
    </w:p>
    <w:p w:rsidR="007B6CE2" w:rsidRDefault="007B6CE2" w:rsidP="007B6CE2">
      <w:pPr>
        <w:pStyle w:val="NormalWeb"/>
        <w:spacing w:before="41" w:beforeAutospacing="0" w:after="109" w:afterAutospacing="0" w:line="258" w:lineRule="atLeast"/>
        <w:jc w:val="both"/>
        <w:rPr>
          <w:rFonts w:ascii="Helvetica" w:hAnsi="Helvetica" w:cs="Helvetica"/>
          <w:color w:val="2E465D"/>
          <w:sz w:val="18"/>
          <w:szCs w:val="18"/>
        </w:rPr>
      </w:pPr>
      <w:r>
        <w:rPr>
          <w:rStyle w:val="lev"/>
          <w:rFonts w:ascii="Helvetica" w:hAnsi="Helvetica" w:cs="Helvetica"/>
          <w:color w:val="2E465D"/>
          <w:sz w:val="18"/>
          <w:szCs w:val="18"/>
        </w:rPr>
        <w:t>Monde</w:t>
      </w:r>
      <w:r>
        <w:rPr>
          <w:rFonts w:ascii="Helvetica" w:hAnsi="Helvetica" w:cs="Helvetica"/>
          <w:color w:val="2E465D"/>
          <w:sz w:val="18"/>
          <w:szCs w:val="18"/>
        </w:rPr>
        <w:t> : au 25 octobre 2017 on dénombre :</w:t>
      </w:r>
    </w:p>
    <w:p w:rsidR="007B6CE2" w:rsidRDefault="007B6CE2" w:rsidP="007B6CE2">
      <w:pPr>
        <w:pStyle w:val="NormalWeb"/>
        <w:spacing w:before="41" w:beforeAutospacing="0" w:after="109" w:afterAutospacing="0" w:line="258" w:lineRule="atLeast"/>
        <w:jc w:val="both"/>
        <w:rPr>
          <w:rFonts w:ascii="Helvetica" w:hAnsi="Helvetica" w:cs="Helvetica"/>
          <w:color w:val="2E465D"/>
          <w:sz w:val="18"/>
          <w:szCs w:val="18"/>
        </w:rPr>
      </w:pPr>
      <w:r>
        <w:rPr>
          <w:rFonts w:ascii="Helvetica" w:hAnsi="Helvetica" w:cs="Helvetica"/>
          <w:color w:val="2E465D"/>
          <w:sz w:val="18"/>
          <w:szCs w:val="18"/>
        </w:rPr>
        <w:t>13 cas de polio (virus sauvage1) :8 en</w:t>
      </w:r>
      <w:r>
        <w:rPr>
          <w:rStyle w:val="lev"/>
          <w:rFonts w:ascii="Helvetica" w:hAnsi="Helvetica" w:cs="Helvetica"/>
          <w:color w:val="2E465D"/>
          <w:sz w:val="18"/>
          <w:szCs w:val="18"/>
        </w:rPr>
        <w:t> Afghanistan </w:t>
      </w:r>
      <w:r>
        <w:rPr>
          <w:rFonts w:ascii="Helvetica" w:hAnsi="Helvetica" w:cs="Helvetica"/>
          <w:color w:val="2E465D"/>
          <w:sz w:val="18"/>
          <w:szCs w:val="18"/>
        </w:rPr>
        <w:t>et 5 au</w:t>
      </w:r>
      <w:r>
        <w:rPr>
          <w:rStyle w:val="lev"/>
          <w:rFonts w:ascii="Helvetica" w:hAnsi="Helvetica" w:cs="Helvetica"/>
          <w:color w:val="2E465D"/>
          <w:sz w:val="18"/>
          <w:szCs w:val="18"/>
        </w:rPr>
        <w:t> Pakistan</w:t>
      </w:r>
    </w:p>
    <w:p w:rsidR="007B6CE2" w:rsidRDefault="007B6CE2" w:rsidP="007B6CE2">
      <w:pPr>
        <w:pStyle w:val="NormalWeb"/>
        <w:spacing w:before="41" w:beforeAutospacing="0" w:after="109" w:afterAutospacing="0" w:line="258" w:lineRule="atLeast"/>
        <w:jc w:val="both"/>
        <w:rPr>
          <w:rFonts w:ascii="Helvetica" w:hAnsi="Helvetica" w:cs="Helvetica"/>
          <w:color w:val="2E465D"/>
          <w:sz w:val="18"/>
          <w:szCs w:val="18"/>
        </w:rPr>
      </w:pPr>
      <w:r>
        <w:rPr>
          <w:rFonts w:ascii="Helvetica" w:hAnsi="Helvetica" w:cs="Helvetica"/>
          <w:color w:val="2E465D"/>
          <w:sz w:val="18"/>
          <w:szCs w:val="18"/>
        </w:rPr>
        <w:t>63 cas de polio  (souche 2 dérivée du vaccin) :10 en</w:t>
      </w:r>
      <w:r>
        <w:rPr>
          <w:rStyle w:val="lev"/>
          <w:rFonts w:ascii="Helvetica" w:hAnsi="Helvetica" w:cs="Helvetica"/>
          <w:color w:val="2E465D"/>
          <w:sz w:val="18"/>
          <w:szCs w:val="18"/>
        </w:rPr>
        <w:t> République Démocratique du Congo</w:t>
      </w:r>
      <w:r>
        <w:rPr>
          <w:rFonts w:ascii="Helvetica" w:hAnsi="Helvetica" w:cs="Helvetica"/>
          <w:color w:val="2E465D"/>
          <w:sz w:val="18"/>
          <w:szCs w:val="18"/>
        </w:rPr>
        <w:t> et 53 en </w:t>
      </w:r>
      <w:r>
        <w:rPr>
          <w:rStyle w:val="lev"/>
          <w:rFonts w:ascii="Helvetica" w:hAnsi="Helvetica" w:cs="Helvetica"/>
          <w:color w:val="2E465D"/>
          <w:sz w:val="18"/>
          <w:szCs w:val="18"/>
        </w:rPr>
        <w:t>Syrie</w:t>
      </w:r>
    </w:p>
    <w:p w:rsidR="007B6CE2" w:rsidRDefault="007B6CE2" w:rsidP="007B6CE2">
      <w:pPr>
        <w:pStyle w:val="NormalWeb"/>
        <w:spacing w:before="41" w:beforeAutospacing="0" w:after="109" w:afterAutospacing="0" w:line="258" w:lineRule="atLeast"/>
        <w:jc w:val="both"/>
        <w:rPr>
          <w:rFonts w:ascii="Helvetica" w:hAnsi="Helvetica" w:cs="Helvetica"/>
          <w:color w:val="2E465D"/>
          <w:sz w:val="18"/>
          <w:szCs w:val="18"/>
        </w:rPr>
      </w:pPr>
      <w:r>
        <w:rPr>
          <w:rFonts w:ascii="Helvetica" w:hAnsi="Helvetica" w:cs="Helvetica"/>
          <w:color w:val="2E465D"/>
          <w:sz w:val="18"/>
          <w:szCs w:val="18"/>
        </w:rPr>
        <w:t>L'initiative mondiale pour l'éradication de la polio est née en 1988.Le nombre des cas de poliomyélite a diminué de plus de 99% depuis, passant de 350 000 cas en 1988 à moins de 100 cas notifiés en 2017.L'objectif est d'éradiquer la polio. Un nouveau plan présenté en 2013 vise à éradiquer la polio en 2019.</w:t>
      </w:r>
    </w:p>
    <w:p w:rsidR="00396817" w:rsidRPr="007B6CE2" w:rsidRDefault="00396817" w:rsidP="007B6CE2"/>
    <w:sectPr w:rsidR="00396817" w:rsidRPr="007B6CE2" w:rsidSect="00396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B7510"/>
    <w:rsid w:val="0014345D"/>
    <w:rsid w:val="00396817"/>
    <w:rsid w:val="007B6CE2"/>
    <w:rsid w:val="00BB7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817"/>
  </w:style>
  <w:style w:type="paragraph" w:styleId="Titre1">
    <w:name w:val="heading 1"/>
    <w:basedOn w:val="Normal"/>
    <w:link w:val="Titre1Car"/>
    <w:uiPriority w:val="9"/>
    <w:qFormat/>
    <w:rsid w:val="00BB75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B751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B7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B7510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BB75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5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56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0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8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8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8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900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7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dc.gov/dengue/epidemiology/index.html" TargetMode="External"/><Relationship Id="rId4" Type="http://schemas.openxmlformats.org/officeDocument/2006/relationships/hyperlink" Target="http://www.who.int/csr/don/15-november-2017-plague-madagascar/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1977</Characters>
  <Application>Microsoft Office Word</Application>
  <DocSecurity>0</DocSecurity>
  <Lines>16</Lines>
  <Paragraphs>4</Paragraphs>
  <ScaleCrop>false</ScaleCrop>
  <Company>Microsoft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Cedric</dc:creator>
  <cp:lastModifiedBy>Cedric</cp:lastModifiedBy>
  <cp:revision>2</cp:revision>
  <dcterms:created xsi:type="dcterms:W3CDTF">2018-10-11T09:26:00Z</dcterms:created>
  <dcterms:modified xsi:type="dcterms:W3CDTF">2018-10-11T09:33:00Z</dcterms:modified>
</cp:coreProperties>
</file>