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88" w:rsidRPr="00DB1B88" w:rsidRDefault="00DB1B88" w:rsidP="00DB1B88">
      <w:pPr>
        <w:spacing w:before="225" w:after="150" w:line="240" w:lineRule="auto"/>
        <w:outlineLvl w:val="0"/>
        <w:rPr>
          <w:rFonts w:ascii="Lucida Sans Unicode" w:eastAsia="Times New Roman" w:hAnsi="Lucida Sans Unicode" w:cs="Lucida Sans Unicode"/>
          <w:color w:val="004C93"/>
          <w:kern w:val="36"/>
          <w:sz w:val="45"/>
          <w:szCs w:val="45"/>
          <w:lang w:eastAsia="fr-FR"/>
        </w:rPr>
      </w:pPr>
      <w:r w:rsidRPr="00DB1B88">
        <w:rPr>
          <w:rFonts w:ascii="Lucida Sans Unicode" w:eastAsia="Times New Roman" w:hAnsi="Lucida Sans Unicode" w:cs="Lucida Sans Unicode"/>
          <w:color w:val="004C93"/>
          <w:kern w:val="36"/>
          <w:sz w:val="45"/>
          <w:szCs w:val="45"/>
          <w:lang w:eastAsia="fr-FR"/>
        </w:rPr>
        <w:t>Bulletin du 18 Décembre 2017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b/>
          <w:bCs/>
          <w:color w:val="2E465D"/>
          <w:sz w:val="18"/>
          <w:lang w:eastAsia="fr-FR"/>
        </w:rPr>
      </w:pP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GRIPPE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France</w:t>
      </w: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 Activité grippale en nette augmentation en métropole. Début de l'épidémie en Ile-de-France. 8 des 12 autres régions métropolitaines en phase pré-épidémique dont PACA.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Une majorité de virus grippaux de type A est détectée.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u w:val="single"/>
          <w:lang w:eastAsia="fr-FR"/>
        </w:rPr>
        <w:t>En pratique</w:t>
      </w: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la vaccination reste le meilleur moyen de prévention.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-L'efficacité du vaccin est moyenne au niveau individuel avec les vaccins actuels.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-Cette efficacité moyenne peut être compensée par une immunité de groupe liée à un grand nombre de personnes vaccinées.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-l'efficacité diminue avec l'âge et la vaccination de l'entourage des personnes âgées est importante.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-le fait de se vacciner chaque année améliore l'efficacité de vaccin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-La vaccination n'est pas dangereuse !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PESTE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Madagascar</w:t>
      </w: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Du 1</w:t>
      </w:r>
      <w:r w:rsidRPr="00DB1B88">
        <w:rPr>
          <w:rFonts w:ascii="Helvetica" w:eastAsia="Times New Roman" w:hAnsi="Helvetica" w:cs="Helvetica"/>
          <w:color w:val="2E465D"/>
          <w:sz w:val="15"/>
          <w:szCs w:val="15"/>
          <w:vertAlign w:val="superscript"/>
          <w:lang w:eastAsia="fr-FR"/>
        </w:rPr>
        <w:t>er</w:t>
      </w: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aout à fin novembre 2017, une flambée épidémique a touché ce pays avec 2400 cas notifiés, une majorité de peste pulmonaire et 202 décès.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L'épidémie est actuellement contenue.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La saison de la peste s'étend classiquement de Septembre à Mars à Madagascar.</w:t>
      </w:r>
    </w:p>
    <w:p w:rsidR="00DB1B88" w:rsidRPr="00DB1B88" w:rsidRDefault="00DB1B88" w:rsidP="00DB1B88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DB1B88">
        <w:rPr>
          <w:rFonts w:ascii="Helvetica" w:eastAsia="Times New Roman" w:hAnsi="Helvetica" w:cs="Helvetica"/>
          <w:color w:val="2E465D"/>
          <w:sz w:val="20"/>
          <w:szCs w:val="20"/>
          <w:u w:val="single"/>
          <w:lang w:eastAsia="fr-FR"/>
        </w:rPr>
        <w:t>En pratique</w:t>
      </w:r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 : Il est toujours pertinent de prescrire de la </w:t>
      </w:r>
      <w:proofErr w:type="spellStart"/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doxycycline</w:t>
      </w:r>
      <w:proofErr w:type="spellEnd"/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en prévention du paludisme. Ce qui permet une protection contre Yersinia </w:t>
      </w:r>
      <w:proofErr w:type="spellStart"/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pestis</w:t>
      </w:r>
      <w:proofErr w:type="spellEnd"/>
      <w:r w:rsidRPr="00DB1B88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.</w:t>
      </w:r>
    </w:p>
    <w:p w:rsidR="00396817" w:rsidRDefault="00396817" w:rsidP="00DB1B88"/>
    <w:sectPr w:rsidR="00396817" w:rsidSect="0039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B1B88"/>
    <w:rsid w:val="00396817"/>
    <w:rsid w:val="00DB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17"/>
  </w:style>
  <w:style w:type="paragraph" w:styleId="Titre1">
    <w:name w:val="heading 1"/>
    <w:basedOn w:val="Normal"/>
    <w:link w:val="Titre1Car"/>
    <w:uiPriority w:val="9"/>
    <w:qFormat/>
    <w:rsid w:val="00DB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1B8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B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B1B88"/>
    <w:rPr>
      <w:b/>
      <w:bCs/>
    </w:rPr>
  </w:style>
  <w:style w:type="paragraph" w:customStyle="1" w:styleId="default">
    <w:name w:val="default"/>
    <w:basedOn w:val="Normal"/>
    <w:rsid w:val="00DB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Cedric</cp:lastModifiedBy>
  <cp:revision>1</cp:revision>
  <dcterms:created xsi:type="dcterms:W3CDTF">2018-10-11T09:27:00Z</dcterms:created>
  <dcterms:modified xsi:type="dcterms:W3CDTF">2018-10-11T09:27:00Z</dcterms:modified>
</cp:coreProperties>
</file>